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5095" w:rsidRDefault="00345095" w:rsidP="003450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C930B4">
        <w:rPr>
          <w:rFonts w:ascii="Times New Roman" w:hAnsi="Times New Roman" w:cs="Times New Roman"/>
          <w:b/>
          <w:bCs/>
          <w:sz w:val="28"/>
          <w:szCs w:val="28"/>
        </w:rPr>
        <w:t>Скифская плита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4.3.1 География и рельеф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51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Скифская плита (СКП) - это сравнительно небольшая равнинная область,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простирающаяся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к северу от Кавказского хребта. С севера она ограничена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Восточно-Европейской древней платформой, на западе доходит до низовьев р.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Дунай. Восточная граница условно проводится по Каспийскому морю. СКП и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ТП в геологическом отношении представляет единое целое. СКП - плотно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населенный, сельскохозяйственный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газонефтеносный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регион.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4.3.2 Стратиграфия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Большая часть Скифской плиты покрыта отложениями неогена и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антропогена,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которые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залегают практически горизонтально. Более древние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отложения были вскрыты многочисленными буровыми скважинами.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Докембрийские </w:t>
      </w:r>
      <w:r w:rsidRPr="00C930B4">
        <w:rPr>
          <w:rFonts w:ascii="Times New Roman" w:hAnsi="Times New Roman" w:cs="Times New Roman"/>
          <w:sz w:val="28"/>
          <w:szCs w:val="28"/>
        </w:rPr>
        <w:t>кристаллические породы прослеживаются буровыми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скважинами сравнительно недалеко к востоку от Украинского щита, за долину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Дона. Затем они уходят под покров складчатого палеозоя.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Палеозой </w:t>
      </w:r>
      <w:r w:rsidRPr="00C930B4">
        <w:rPr>
          <w:rFonts w:ascii="Times New Roman" w:hAnsi="Times New Roman" w:cs="Times New Roman"/>
          <w:sz w:val="28"/>
          <w:szCs w:val="28"/>
        </w:rPr>
        <w:t>представлен мощными сланцевыми и карбонатными толщами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угленосного и морского карбона,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перми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 а местами предположительно и девона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(у Армавира),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смятыми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в сложные разорванные складки. Известны гранитные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интрузии.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Мезозой и кайнозой. </w:t>
      </w:r>
      <w:r w:rsidRPr="00C930B4">
        <w:rPr>
          <w:rFonts w:ascii="Times New Roman" w:hAnsi="Times New Roman" w:cs="Times New Roman"/>
          <w:sz w:val="28"/>
          <w:szCs w:val="28"/>
        </w:rPr>
        <w:t>Триас вскрыт многочисленными буровыми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скважинами. Вначале эти породы относили к палеозою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из-за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их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значительной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уплотненности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смятости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. Затем в них нашли триасовые морские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пелециподы</w:t>
      </w:r>
      <w:proofErr w:type="spellEnd"/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и раннеюрскую фауну. По своему положению они подобны промежуточному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структурному этажу ТП, но отличается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большей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глинитостью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 морскими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условиями осадконакопления,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значительной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смятостью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местами более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молодым возрастом. В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Западном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Предкавказье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триас представлен темными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морскими аргиллитами с фауной. Меньшее значение имеют известняки, а также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кислые и средние вулканические породы. Мощность около 3км. В Восточном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Предкавказье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низы разреза сходны, а верхи представлены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пестроцветами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редкими прослоями туфов и мергелей. Мощность более 4км.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Юра распространена сравнительно ограниченно. В Западном и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Центральном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Предкавказье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она присутствует только в зоне, примыкающей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самому Кавказу, если не считать нижней юры, входящей в состав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промежуточного структурного этажа. В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Восточном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Предкавказье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юра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распространена почти повсеместно. Нижняя и средняя юра представлена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морскими глинисто-песчаными отложениями. На востоке местами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развиты</w:t>
      </w:r>
      <w:proofErr w:type="gramEnd"/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lastRenderedPageBreak/>
        <w:t xml:space="preserve">угленосные толщи. Мощность 200 – 400м, на востоке - до 800 м, а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северном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склоне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Кавказа до 2км. Верхняя юра преимущественно морская, внизу песчано-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глинистая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(130м), вверху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доломито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-известняковая с гипсом, а в район Майкопа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содержит каменную соль. Мощность от 100 до 1000м вблизи предгорий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Кавказа.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Мел развит более широко, чем юра, и перекрывает всю СКП. Резко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обособляются нижний и верхний отделы. Нижний мел тесно связан с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верхней</w:t>
      </w:r>
      <w:proofErr w:type="gramEnd"/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юрой,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литологически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он представлен песчано-алевритовой толщей.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Нижнемеловая трансгрессия распространялась с юга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стороны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52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Средиземноморской геосинклинали. Верхний мел отвечает времени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максимальной трансгрессии моря. На севере это море соединяется с морем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ЗСП. Верхний мел СКП по составу близок к верхнему мелу Донбасса. Он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представлен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преимущественно известковистыми глинами, мергелями и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известняками. Мощности отложений верхнего мела по окраинам меньше, чем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центре, так у г. Ростова - 100м, в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средней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части-300-500м., а на Ставропольском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плато вновь сокращаются до 50 - 100 м.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Палеоген северо-кавказского типа; наиболее полно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предтавлен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Ставропольском плато.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Здесь он хорошо изучен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подазделен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на множество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свит. Эти многочисленные свиты объединяются в два комплекса: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верхний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соответстсвует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олигоцену - майкопская свита, или просто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майкоп</w:t>
      </w:r>
      <w:proofErr w:type="spellEnd"/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(по городу Майкопу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).;</w:t>
      </w:r>
      <w:proofErr w:type="gramEnd"/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- нижний включает эоцен и палеоцен, представлен фораминиферовыми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глинами.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Неоген и антропоген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распространены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повсеместно, залегают почти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горизонтально, достигают мощности 2,5 - 3,5км в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Предкавказском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предгорном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прогибе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. На плите мощность их обычно меньше, порядка нескольких сотен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метров. Состав толщ неогена и антропогена самый разнообразный - это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морские, лагунные, пресноводные и наземные фации. Почти все морские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отложения - это осадки замкнутых, более или менее опресненных бассейнов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типа современного Каспия, последовательно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сменявших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друг друга. Только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нижний и средний миоцен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представлены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морскими отложениями с нормальной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морской фауной. Это - осадки небольших заливов моря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Тетис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 которое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располагалось южнее СКП.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Первое замкнутое опресненное море со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своеобразной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солоноватоводной</w:t>
      </w:r>
      <w:proofErr w:type="spellEnd"/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фауной возникло в начале позднего миоцена.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Это - сарматское море (по</w:t>
      </w:r>
      <w:proofErr w:type="gramEnd"/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племени древних кочевников - сарматов, так же как и вся плита называется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Скифской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по племени скифов - других древних кочевников, живших почти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lastRenderedPageBreak/>
        <w:t>2000 лет назад).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Сарматское море было вытянуто в широтном направлении;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Кавказский хребет представлял собой длинный остров. Все последующие более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молодые моря (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мэотическое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понтическое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акчагыльское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 апшеронское,</w:t>
      </w:r>
      <w:proofErr w:type="gramEnd"/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бакинское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 др.) были значительно меньше по размерам и распространялись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только в бассейне Каспия. На СКП они проникали лишь на востоке. Западная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часть плиты оставалась преимущественно сушей. На нее изредка и недалеко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трансгрессировали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моря Черноморского бассейна. Отложения всех этих морей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 плите имели небольшую мощность и состояли из глин, песков, галечников и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ракушечников. Фауна -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солоноватоводная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 сравнительно однообразная. В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акчагыльском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море она была сарматского типа, во всех остальных -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понтического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каспийского.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>4.3.3 Тектоника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Как и у всех остальных платформ, на СКП обособляются фундамент, чехол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и промежуточный структурный этаж.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Фундамент </w:t>
      </w:r>
      <w:r w:rsidRPr="00C930B4">
        <w:rPr>
          <w:rFonts w:ascii="Times New Roman" w:hAnsi="Times New Roman" w:cs="Times New Roman"/>
          <w:sz w:val="28"/>
          <w:szCs w:val="28"/>
        </w:rPr>
        <w:t xml:space="preserve">состоит из сильно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дислоцированных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уплотненных и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метаморфизованных пород докембрия, нижнего, среднего и частично верхнего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53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палеозоя. Докембрий представлен гнейсами, а палеозой - преимущественно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терригенными и </w:t>
      </w:r>
      <w:proofErr w:type="spellStart"/>
      <w:proofErr w:type="gramStart"/>
      <w:r w:rsidRPr="00C930B4">
        <w:rPr>
          <w:rFonts w:ascii="Times New Roman" w:hAnsi="Times New Roman" w:cs="Times New Roman"/>
          <w:sz w:val="28"/>
          <w:szCs w:val="28"/>
        </w:rPr>
        <w:t>вулканогенно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- терригенными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комплексами, которые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прорваны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гранитными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интрузиями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с абсолютным возрастом от 300 до 180 млн.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лет, т., что отвечает времени проявления герцинской складчатости.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Промежуточный структурный этаж </w:t>
      </w:r>
      <w:r w:rsidRPr="00C930B4">
        <w:rPr>
          <w:rFonts w:ascii="Times New Roman" w:hAnsi="Times New Roman" w:cs="Times New Roman"/>
          <w:sz w:val="28"/>
          <w:szCs w:val="28"/>
        </w:rPr>
        <w:t>включает триасовые отложения и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верхи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перми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, а на западе и низы юры. Породные комплексы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промежуточного</w:t>
      </w:r>
      <w:proofErr w:type="gramEnd"/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структурного этажа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распространены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в пределах отдельных прогибов и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грабенов. Нижние комплексы промежуточного этажа уплотнены и смяты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крутые складки (30 - 800), а верхние комплексы чехла залегают на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нижних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с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угловым несогласием и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дислоцированы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менее значительно (5 - 20о).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Чехол </w:t>
      </w:r>
      <w:r w:rsidRPr="00C930B4">
        <w:rPr>
          <w:rFonts w:ascii="Times New Roman" w:hAnsi="Times New Roman" w:cs="Times New Roman"/>
          <w:sz w:val="28"/>
          <w:szCs w:val="28"/>
        </w:rPr>
        <w:t xml:space="preserve">юрско-антропогенового возраста сложен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терригенными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карбонатными комплексами, которые перекрывают всю территорию СКП.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Фундамент осложнен целым рядом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положительных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 отрицательных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структур. Среди структур 1 порядка следует отметить шесть: подземный кряж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Карпинского, расположенный к югу от него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Манычский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прогиб, Крымский и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Ставропольский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- своды, Азово-Кубанскую впадину, находящуюся на юго-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западе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плиты,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Терско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-Каспийскую впадину на юго-востоке плиты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Подземный кряж Карпинского на поверхности не заметен. Он перекрыт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мощной толщей мезозоя и кайнозоя, лежащей вверху почти горизонтально. Это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- большая, длинная, узкая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рифтовая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впадина, ограниченная разломами. Она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заполнена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мощной толщей терригенных осадков девонского, карбонового и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lastRenderedPageBreak/>
        <w:t>пермского возраста. Движение Русской плиты к югу сжало впадину, смяло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карбон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пермь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в складчатый горный хребет. Позже он был эродирован и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перекрыт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мезозоем и кайнозоем. Кряж Карпинского идет вдоль Скифской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плиты от долины Дона и до </w:t>
      </w:r>
      <w:proofErr w:type="spellStart"/>
      <w:proofErr w:type="gramStart"/>
      <w:r w:rsidRPr="00C930B4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epeгa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Каспия.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Манычский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прогиб - это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узкая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(20 - 50 км) и длинная (600км)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отрицательная структура, состоящая из трех ячей, примыкающая с юга к кряжу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Карпинского. Ее восточная часть сильно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 xml:space="preserve">прогиба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лась</w:t>
      </w:r>
      <w:proofErr w:type="spellEnd"/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в триасе и в начале юры,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а западная часть — начиная с конца раннего мела. Прогиб определял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положение неогеновых морей, и в первую очередь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сарматского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Стравропольский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свод входит в состав общей приподнятой зоны,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 xml:space="preserve">пересекающей Кавказ,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Предкавказье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уходящей к Волгограду.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Эта зона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связана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с системой разломов, перпендикулярной к Кавказу. Размеры свода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невелики (130*170 км), но амплитуда значительна (около 700 м).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Терско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-Каспийская впадина на востоке открывается в Каспийское море,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она постепенно переходит в передовой прогиб Кавказского хребта. Фундамент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 ее пределах залегает на глубине от 3,6 до 6 км.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Азово-Кубанская впадина охватывает кроме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Западного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Предкавказья</w:t>
      </w:r>
      <w:proofErr w:type="spellEnd"/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прогиб Азовского моря и восточную часть Крыма. К югу она также постепенно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переходит в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Предкавказский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прогиб. Она осложнена рядом более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мелких</w:t>
      </w:r>
      <w:proofErr w:type="gramEnd"/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прогибов и валов. Глубина фундамента здесь достигает 5 — 6 км.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Крымский свод захватывает Степной Крым и примыкающую к нему часть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Черного моря; глубина фундамента здесь 1 — 2 км.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54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 Скифской плите слабо проявлялась киммерийская складчатость и очень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слабо альпийская, последние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фазы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которой незаметны. Это основное отличие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Скифской плиты от Средиземноморской геосинклинали, в пределах которой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сильно проявляются все фазы альпийской складчатости.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4.3.4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Магматизм</w:t>
      </w:r>
      <w:proofErr w:type="spellEnd"/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Магматизм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фундамента резко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отличен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от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магматизма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чехла. В фундаменте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развит целый ряд докембрийских циклов. Палеозойские циклы представлены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главным образом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карбоново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-пермскими гранитами и разнообразными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вулканогенными породами. В начале мезозоя, по-видимому, продолжали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внедряться гранитные интрузии, но более характерен был несильный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вулканизм. На дневной поверхности ни интрузии, ни вулканические породы не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обнажены.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4.3.5 Полезные ископаемые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Основным богатством Скифской плиты служат нефтяные и газовые</w:t>
      </w:r>
      <w:proofErr w:type="gramEnd"/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месторождения. Они приурочены ко всем частям разреза, начиная с триаса и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кончая неогеном. Основное количество залежей связано с нижним мелом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lastRenderedPageBreak/>
        <w:t xml:space="preserve">платформе и с неогеном и палеогеном в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Предкавказском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предгорном прогибе.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Очень четко видна обособленность нефтяных и газовых месторождений. В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Терско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-Каспийской впадине и в предгорном прогибе распространена нефть, а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 Ставропольском своде и в Азово-Кубанской впадине - газ. Небольшие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газовые месторождения открыты в Степном Крыму.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Каменные и бурые угли встречаются в небольшом количестве в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южной</w:t>
      </w:r>
      <w:proofErr w:type="gramEnd"/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части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Предкавказского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прогиба.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Из нерудных полезных ископаемых наиболее широко эксплуатируются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месторождения строительных материалов. Добываются также каменная соль,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бром и йод на севере Крымского полуострова в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Сивашских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лиманах. Подобно</w:t>
      </w:r>
    </w:p>
    <w:p w:rsidR="00345095" w:rsidRPr="00C930B4" w:rsidRDefault="00345095" w:rsidP="003450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Кара-Богаз-Голу, жаркое солнце здесь выпаривает соль из морской воды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B16263" w:rsidRPr="00345095" w:rsidRDefault="00345095" w:rsidP="00345095">
      <w:r w:rsidRPr="00C930B4">
        <w:rPr>
          <w:rFonts w:ascii="Times New Roman" w:hAnsi="Times New Roman" w:cs="Times New Roman"/>
          <w:sz w:val="28"/>
          <w:szCs w:val="28"/>
        </w:rPr>
        <w:t xml:space="preserve">очень мелких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бассейнах</w:t>
      </w:r>
      <w:proofErr w:type="gramEnd"/>
    </w:p>
    <w:sectPr w:rsidR="00B16263" w:rsidRPr="003450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59B0" w:rsidRDefault="003859B0" w:rsidP="00941CD6">
      <w:pPr>
        <w:spacing w:after="0" w:line="240" w:lineRule="auto"/>
      </w:pPr>
      <w:r>
        <w:separator/>
      </w:r>
    </w:p>
  </w:endnote>
  <w:endnote w:type="continuationSeparator" w:id="0">
    <w:p w:rsidR="003859B0" w:rsidRDefault="003859B0" w:rsidP="00941C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59B0" w:rsidRDefault="003859B0" w:rsidP="00941CD6">
      <w:pPr>
        <w:spacing w:after="0" w:line="240" w:lineRule="auto"/>
      </w:pPr>
      <w:r>
        <w:separator/>
      </w:r>
    </w:p>
  </w:footnote>
  <w:footnote w:type="continuationSeparator" w:id="0">
    <w:p w:rsidR="003859B0" w:rsidRDefault="003859B0" w:rsidP="00941C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3CD"/>
    <w:rsid w:val="003333CD"/>
    <w:rsid w:val="00345095"/>
    <w:rsid w:val="003859B0"/>
    <w:rsid w:val="003B2EF7"/>
    <w:rsid w:val="007A5E0A"/>
    <w:rsid w:val="00941CD6"/>
    <w:rsid w:val="00B16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3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1C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41CD6"/>
  </w:style>
  <w:style w:type="paragraph" w:styleId="a5">
    <w:name w:val="footer"/>
    <w:basedOn w:val="a"/>
    <w:link w:val="a6"/>
    <w:uiPriority w:val="99"/>
    <w:unhideWhenUsed/>
    <w:rsid w:val="00941C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41C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3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1C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41CD6"/>
  </w:style>
  <w:style w:type="paragraph" w:styleId="a5">
    <w:name w:val="footer"/>
    <w:basedOn w:val="a"/>
    <w:link w:val="a6"/>
    <w:uiPriority w:val="99"/>
    <w:unhideWhenUsed/>
    <w:rsid w:val="00941C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41C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1497</Words>
  <Characters>8534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2015-09-13T06:55:00Z</dcterms:created>
  <dcterms:modified xsi:type="dcterms:W3CDTF">2015-09-13T06:55:00Z</dcterms:modified>
</cp:coreProperties>
</file>